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11" w:rsidRPr="00613531" w:rsidRDefault="0098643D" w:rsidP="000C6211">
      <w:pPr>
        <w:shd w:val="clear" w:color="auto" w:fill="FFFFFF"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color w:val="292B2C"/>
          <w:kern w:val="36"/>
          <w:sz w:val="72"/>
          <w:szCs w:val="140"/>
          <w:lang w:val="en-GB" w:eastAsia="sl-SI"/>
        </w:rPr>
      </w:pPr>
      <w:r w:rsidRPr="00613531">
        <w:rPr>
          <w:rFonts w:ascii="Garamond" w:eastAsia="Times New Roman" w:hAnsi="Garamond" w:cs="Arial"/>
          <w:b/>
          <w:bCs/>
          <w:color w:val="292B2C"/>
          <w:kern w:val="36"/>
          <w:sz w:val="72"/>
          <w:szCs w:val="140"/>
          <w:lang w:val="en-GB" w:eastAsia="sl-SI"/>
        </w:rPr>
        <w:t>RVT</w:t>
      </w:r>
      <w:r w:rsidR="00B529EB" w:rsidRPr="00613531">
        <w:rPr>
          <w:rFonts w:ascii="Garamond" w:eastAsia="Times New Roman" w:hAnsi="Garamond" w:cs="Arial"/>
          <w:b/>
          <w:bCs/>
          <w:color w:val="292B2C"/>
          <w:kern w:val="36"/>
          <w:sz w:val="72"/>
          <w:szCs w:val="140"/>
          <w:lang w:val="en-GB" w:eastAsia="sl-SI"/>
        </w:rPr>
        <w:t xml:space="preserve"> C</w:t>
      </w:r>
      <w:r w:rsidR="008A00B8" w:rsidRPr="00613531">
        <w:rPr>
          <w:rFonts w:ascii="Garamond" w:eastAsia="Times New Roman" w:hAnsi="Garamond" w:cs="Arial"/>
          <w:b/>
          <w:bCs/>
          <w:color w:val="292B2C"/>
          <w:kern w:val="36"/>
          <w:sz w:val="72"/>
          <w:szCs w:val="140"/>
          <w:lang w:val="en-GB" w:eastAsia="sl-SI"/>
        </w:rPr>
        <w:t>ondition</w:t>
      </w:r>
    </w:p>
    <w:p w:rsidR="0098643D" w:rsidRPr="00B815BB" w:rsidRDefault="00C64D12" w:rsidP="009979F5">
      <w:pPr>
        <w:shd w:val="clear" w:color="auto" w:fill="FFFFFF"/>
        <w:spacing w:before="100" w:beforeAutospacing="1" w:after="120" w:line="240" w:lineRule="auto"/>
        <w:jc w:val="both"/>
        <w:outlineLvl w:val="0"/>
        <w:rPr>
          <w:rFonts w:ascii="Garamond" w:eastAsia="Times New Roman" w:hAnsi="Garamond" w:cs="Arial"/>
          <w:b/>
          <w:bCs/>
          <w:color w:val="292B2C"/>
          <w:kern w:val="36"/>
          <w:sz w:val="36"/>
          <w:szCs w:val="42"/>
          <w:lang w:val="en-GB" w:eastAsia="sl-SI"/>
        </w:rPr>
      </w:pPr>
      <w:r w:rsidRPr="00B815BB">
        <w:rPr>
          <w:rFonts w:ascii="Garamond" w:eastAsia="Times New Roman" w:hAnsi="Garamond" w:cs="Arial"/>
          <w:b/>
          <w:bCs/>
          <w:color w:val="292B2C"/>
          <w:kern w:val="36"/>
          <w:sz w:val="36"/>
          <w:szCs w:val="42"/>
          <w:lang w:val="en-GB" w:eastAsia="sl-SI"/>
        </w:rPr>
        <w:t>According to</w:t>
      </w:r>
      <w:r w:rsidR="0098643D" w:rsidRPr="00B815BB">
        <w:rPr>
          <w:rFonts w:ascii="Garamond" w:eastAsia="Times New Roman" w:hAnsi="Garamond" w:cs="Arial"/>
          <w:b/>
          <w:bCs/>
          <w:color w:val="292B2C"/>
          <w:kern w:val="36"/>
          <w:sz w:val="36"/>
          <w:szCs w:val="42"/>
          <w:lang w:val="en-GB" w:eastAsia="sl-SI"/>
        </w:rPr>
        <w:t xml:space="preserve"> the </w:t>
      </w:r>
      <w:r w:rsidR="00B815BB" w:rsidRPr="00B815BB">
        <w:rPr>
          <w:rFonts w:ascii="Garamond" w:eastAsia="Times New Roman" w:hAnsi="Garamond" w:cs="Arial"/>
          <w:b/>
          <w:bCs/>
          <w:color w:val="292B2C"/>
          <w:kern w:val="36"/>
          <w:sz w:val="36"/>
          <w:szCs w:val="42"/>
          <w:lang w:val="en-GB" w:eastAsia="sl-SI"/>
        </w:rPr>
        <w:t>Decree on temporary measures for the prevention and control of infection diseases Covid-19 (Official Gazette No. 174/21</w:t>
      </w:r>
      <w:r w:rsidR="003A29B3">
        <w:rPr>
          <w:rFonts w:ascii="Garamond" w:eastAsia="Times New Roman" w:hAnsi="Garamond" w:cs="Arial"/>
          <w:b/>
          <w:bCs/>
          <w:color w:val="292B2C"/>
          <w:kern w:val="36"/>
          <w:sz w:val="36"/>
          <w:szCs w:val="42"/>
          <w:lang w:val="en-GB" w:eastAsia="sl-SI"/>
        </w:rPr>
        <w:t xml:space="preserve"> with amendments</w:t>
      </w:r>
      <w:r w:rsidR="00B815BB" w:rsidRPr="00B815BB">
        <w:rPr>
          <w:rFonts w:ascii="Garamond" w:eastAsia="Times New Roman" w:hAnsi="Garamond" w:cs="Arial"/>
          <w:b/>
          <w:bCs/>
          <w:color w:val="292B2C"/>
          <w:kern w:val="36"/>
          <w:sz w:val="36"/>
          <w:szCs w:val="42"/>
          <w:lang w:val="en-GB" w:eastAsia="sl-SI"/>
        </w:rPr>
        <w:t>)</w:t>
      </w:r>
      <w:r w:rsidR="0098643D" w:rsidRPr="00B815BB">
        <w:rPr>
          <w:rFonts w:ascii="Garamond" w:eastAsia="Times New Roman" w:hAnsi="Garamond" w:cs="Arial"/>
          <w:b/>
          <w:bCs/>
          <w:color w:val="292B2C"/>
          <w:kern w:val="36"/>
          <w:sz w:val="36"/>
          <w:szCs w:val="42"/>
          <w:lang w:val="en-GB" w:eastAsia="sl-SI"/>
        </w:rPr>
        <w:t>, only persons who meet the RVT condition may enter the premises of the Faculty of Arts of the University of Ljubljana (the condition applies for persons over 1</w:t>
      </w:r>
      <w:r w:rsidR="00B815BB" w:rsidRPr="00B815BB">
        <w:rPr>
          <w:rFonts w:ascii="Garamond" w:eastAsia="Times New Roman" w:hAnsi="Garamond" w:cs="Arial"/>
          <w:b/>
          <w:bCs/>
          <w:color w:val="292B2C"/>
          <w:kern w:val="36"/>
          <w:sz w:val="36"/>
          <w:szCs w:val="42"/>
          <w:lang w:val="en-GB" w:eastAsia="sl-SI"/>
        </w:rPr>
        <w:t>2</w:t>
      </w:r>
      <w:r w:rsidR="0098643D" w:rsidRPr="00B815BB">
        <w:rPr>
          <w:rFonts w:ascii="Garamond" w:eastAsia="Times New Roman" w:hAnsi="Garamond" w:cs="Arial"/>
          <w:b/>
          <w:bCs/>
          <w:color w:val="292B2C"/>
          <w:kern w:val="36"/>
          <w:sz w:val="36"/>
          <w:szCs w:val="42"/>
          <w:lang w:val="en-GB" w:eastAsia="sl-SI"/>
        </w:rPr>
        <w:t xml:space="preserve"> years of age).</w:t>
      </w:r>
    </w:p>
    <w:p w:rsidR="000C6211" w:rsidRPr="009979F5" w:rsidRDefault="000C6211" w:rsidP="003A29B3">
      <w:pPr>
        <w:shd w:val="clear" w:color="auto" w:fill="FFFFFF"/>
        <w:spacing w:before="240" w:after="120" w:line="240" w:lineRule="auto"/>
        <w:outlineLvl w:val="0"/>
        <w:rPr>
          <w:rStyle w:val="Krepko"/>
          <w:rFonts w:ascii="Garamond" w:eastAsiaTheme="majorEastAsia" w:hAnsi="Garamond" w:cs="Calibri"/>
          <w:b w:val="0"/>
          <w:bCs w:val="0"/>
          <w:color w:val="000000"/>
          <w:sz w:val="32"/>
          <w:szCs w:val="52"/>
          <w:u w:val="single"/>
        </w:rPr>
      </w:pPr>
      <w:proofErr w:type="spellStart"/>
      <w:r w:rsidRPr="009979F5">
        <w:rPr>
          <w:rStyle w:val="Krepko"/>
          <w:rFonts w:ascii="Garamond" w:eastAsiaTheme="majorEastAsia" w:hAnsi="Garamond" w:cs="Calibri"/>
          <w:b w:val="0"/>
          <w:bCs w:val="0"/>
          <w:color w:val="000000"/>
          <w:sz w:val="32"/>
          <w:szCs w:val="52"/>
          <w:u w:val="single"/>
        </w:rPr>
        <w:t>Recovered</w:t>
      </w:r>
      <w:proofErr w:type="spellEnd"/>
      <w:r w:rsidRPr="009979F5">
        <w:rPr>
          <w:rStyle w:val="Krepko"/>
          <w:rFonts w:ascii="Garamond" w:eastAsiaTheme="majorEastAsia" w:hAnsi="Garamond" w:cs="Calibri"/>
          <w:b w:val="0"/>
          <w:bCs w:val="0"/>
          <w:color w:val="000000"/>
          <w:sz w:val="32"/>
          <w:szCs w:val="52"/>
          <w:u w:val="single"/>
        </w:rPr>
        <w:t xml:space="preserve"> </w:t>
      </w:r>
      <w:proofErr w:type="spellStart"/>
      <w:r w:rsidRPr="009979F5">
        <w:rPr>
          <w:rStyle w:val="Krepko"/>
          <w:rFonts w:ascii="Garamond" w:eastAsiaTheme="majorEastAsia" w:hAnsi="Garamond" w:cs="Calibri"/>
          <w:b w:val="0"/>
          <w:bCs w:val="0"/>
          <w:color w:val="000000"/>
          <w:sz w:val="32"/>
          <w:szCs w:val="52"/>
          <w:u w:val="single"/>
        </w:rPr>
        <w:t>condition</w:t>
      </w:r>
      <w:proofErr w:type="spellEnd"/>
    </w:p>
    <w:p w:rsidR="0098643D" w:rsidRPr="00613531" w:rsidRDefault="003F478A" w:rsidP="00613531">
      <w:pPr>
        <w:shd w:val="clear" w:color="auto" w:fill="FFFFFF"/>
        <w:spacing w:after="0" w:line="240" w:lineRule="auto"/>
        <w:outlineLvl w:val="0"/>
        <w:rPr>
          <w:rStyle w:val="Krepko"/>
          <w:rFonts w:ascii="Garamond" w:eastAsiaTheme="majorEastAsia" w:hAnsi="Garamond" w:cs="Calibri"/>
          <w:b w:val="0"/>
          <w:color w:val="000000"/>
          <w:sz w:val="24"/>
          <w:szCs w:val="28"/>
          <w:lang w:val="en-GB"/>
        </w:rPr>
      </w:pPr>
      <w:r w:rsidRPr="00613531">
        <w:rPr>
          <w:rStyle w:val="Krepko"/>
          <w:rFonts w:ascii="Garamond" w:eastAsiaTheme="majorEastAsia" w:hAnsi="Garamond" w:cs="Calibri"/>
          <w:b w:val="0"/>
          <w:color w:val="000000"/>
          <w:sz w:val="24"/>
          <w:szCs w:val="28"/>
          <w:lang w:val="en-GB"/>
        </w:rPr>
        <w:t>R</w:t>
      </w:r>
      <w:r w:rsidR="00EB0076" w:rsidRPr="00613531">
        <w:rPr>
          <w:rStyle w:val="Krepko"/>
          <w:rFonts w:ascii="Garamond" w:eastAsiaTheme="majorEastAsia" w:hAnsi="Garamond" w:cs="Calibri"/>
          <w:b w:val="0"/>
          <w:color w:val="000000"/>
          <w:sz w:val="24"/>
          <w:szCs w:val="28"/>
          <w:lang w:val="en-GB"/>
        </w:rPr>
        <w:t>ecovery</w:t>
      </w:r>
      <w:r w:rsidR="0098643D" w:rsidRPr="00613531">
        <w:rPr>
          <w:rStyle w:val="Krepko"/>
          <w:rFonts w:ascii="Garamond" w:eastAsiaTheme="majorEastAsia" w:hAnsi="Garamond" w:cs="Calibri"/>
          <w:b w:val="0"/>
          <w:color w:val="000000"/>
          <w:sz w:val="24"/>
          <w:szCs w:val="28"/>
          <w:lang w:val="en-GB"/>
        </w:rPr>
        <w:t xml:space="preserve"> </w:t>
      </w:r>
      <w:r w:rsidR="000C6211" w:rsidRPr="00613531">
        <w:rPr>
          <w:rStyle w:val="Krepko"/>
          <w:rFonts w:ascii="Garamond" w:eastAsiaTheme="majorEastAsia" w:hAnsi="Garamond" w:cs="Calibri"/>
          <w:b w:val="0"/>
          <w:color w:val="000000"/>
          <w:sz w:val="24"/>
          <w:szCs w:val="28"/>
          <w:lang w:val="en-GB"/>
        </w:rPr>
        <w:t xml:space="preserve">from </w:t>
      </w:r>
      <w:r w:rsidR="008E0625" w:rsidRPr="00613531">
        <w:rPr>
          <w:rStyle w:val="Krepko"/>
          <w:rFonts w:ascii="Garamond" w:eastAsiaTheme="majorEastAsia" w:hAnsi="Garamond" w:cs="Calibri"/>
          <w:b w:val="0"/>
          <w:color w:val="000000"/>
          <w:sz w:val="24"/>
          <w:szCs w:val="28"/>
          <w:lang w:val="en-GB"/>
        </w:rPr>
        <w:t>COVID</w:t>
      </w:r>
      <w:r w:rsidR="0098643D" w:rsidRPr="00613531">
        <w:rPr>
          <w:rStyle w:val="Krepko"/>
          <w:rFonts w:ascii="Garamond" w:eastAsiaTheme="majorEastAsia" w:hAnsi="Garamond" w:cs="Calibri"/>
          <w:b w:val="0"/>
          <w:color w:val="000000"/>
          <w:sz w:val="24"/>
          <w:szCs w:val="28"/>
          <w:lang w:val="en-GB"/>
        </w:rPr>
        <w:t xml:space="preserve">-19 disease is manifested </w:t>
      </w:r>
      <w:r w:rsidR="00EB0076" w:rsidRPr="00613531">
        <w:rPr>
          <w:rStyle w:val="Krepko"/>
          <w:rFonts w:ascii="Garamond" w:eastAsiaTheme="majorEastAsia" w:hAnsi="Garamond" w:cs="Calibri"/>
          <w:b w:val="0"/>
          <w:color w:val="000000"/>
          <w:sz w:val="24"/>
          <w:szCs w:val="28"/>
          <w:lang w:val="en-GB"/>
        </w:rPr>
        <w:t>with</w:t>
      </w:r>
      <w:r w:rsidR="0098643D" w:rsidRPr="00613531">
        <w:rPr>
          <w:rStyle w:val="Krepko"/>
          <w:rFonts w:ascii="Garamond" w:eastAsiaTheme="majorEastAsia" w:hAnsi="Garamond" w:cs="Calibri"/>
          <w:b w:val="0"/>
          <w:color w:val="000000"/>
          <w:sz w:val="24"/>
          <w:szCs w:val="28"/>
          <w:lang w:val="en-GB"/>
        </w:rPr>
        <w:t>:</w:t>
      </w:r>
    </w:p>
    <w:p w:rsidR="0098643D" w:rsidRPr="00613531" w:rsidRDefault="007F775B" w:rsidP="00797CD7">
      <w:pPr>
        <w:pStyle w:val="Naslov3"/>
        <w:numPr>
          <w:ilvl w:val="0"/>
          <w:numId w:val="2"/>
        </w:numPr>
        <w:shd w:val="clear" w:color="auto" w:fill="FFFFFF"/>
        <w:spacing w:before="0"/>
        <w:jc w:val="both"/>
        <w:rPr>
          <w:rStyle w:val="Krepko"/>
          <w:rFonts w:ascii="Garamond" w:hAnsi="Garamond" w:cs="Calibri"/>
          <w:b w:val="0"/>
          <w:color w:val="000000"/>
          <w:lang w:val="en-GB"/>
        </w:rPr>
      </w:pPr>
      <w:r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a certificate of a positive </w:t>
      </w:r>
      <w:r w:rsidR="00B529EB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PCR </w:t>
      </w:r>
      <w:r w:rsidRPr="00613531">
        <w:rPr>
          <w:rStyle w:val="Krepko"/>
          <w:rFonts w:ascii="Garamond" w:hAnsi="Garamond" w:cs="Calibri"/>
          <w:b w:val="0"/>
          <w:color w:val="000000"/>
          <w:lang w:val="en-GB"/>
        </w:rPr>
        <w:t>test</w:t>
      </w:r>
      <w:r w:rsidR="00B529EB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</w:t>
      </w:r>
      <w:r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result that is older than 10 days but not older than </w:t>
      </w:r>
      <w:r w:rsidR="004F1BE7">
        <w:rPr>
          <w:rStyle w:val="Krepko"/>
          <w:rFonts w:ascii="Garamond" w:hAnsi="Garamond" w:cs="Calibri"/>
          <w:b w:val="0"/>
          <w:color w:val="000000"/>
          <w:lang w:val="en-GB"/>
        </w:rPr>
        <w:t>180</w:t>
      </w:r>
      <w:r w:rsidR="00EB0076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days.</w:t>
      </w:r>
    </w:p>
    <w:p w:rsidR="00B529EB" w:rsidRPr="009979F5" w:rsidRDefault="000C6211" w:rsidP="003A29B3">
      <w:pPr>
        <w:shd w:val="clear" w:color="auto" w:fill="FFFFFF"/>
        <w:spacing w:before="240" w:after="120" w:line="240" w:lineRule="auto"/>
        <w:outlineLvl w:val="0"/>
        <w:rPr>
          <w:rStyle w:val="Krepko"/>
          <w:rFonts w:ascii="Garamond" w:eastAsiaTheme="majorEastAsia" w:hAnsi="Garamond" w:cs="Calibri"/>
          <w:b w:val="0"/>
          <w:bCs w:val="0"/>
          <w:color w:val="000000"/>
          <w:sz w:val="32"/>
          <w:szCs w:val="52"/>
          <w:u w:val="single"/>
        </w:rPr>
      </w:pPr>
      <w:proofErr w:type="spellStart"/>
      <w:r w:rsidRPr="009979F5">
        <w:rPr>
          <w:rStyle w:val="Krepko"/>
          <w:rFonts w:ascii="Garamond" w:eastAsiaTheme="majorEastAsia" w:hAnsi="Garamond" w:cs="Calibri"/>
          <w:b w:val="0"/>
          <w:bCs w:val="0"/>
          <w:color w:val="000000"/>
          <w:sz w:val="32"/>
          <w:szCs w:val="52"/>
          <w:u w:val="single"/>
        </w:rPr>
        <w:t>Vaccinat</w:t>
      </w:r>
      <w:r w:rsidR="00797CD7" w:rsidRPr="009979F5">
        <w:rPr>
          <w:rStyle w:val="Krepko"/>
          <w:rFonts w:ascii="Garamond" w:eastAsiaTheme="majorEastAsia" w:hAnsi="Garamond" w:cs="Calibri"/>
          <w:b w:val="0"/>
          <w:bCs w:val="0"/>
          <w:color w:val="000000"/>
          <w:sz w:val="32"/>
          <w:szCs w:val="52"/>
          <w:u w:val="single"/>
        </w:rPr>
        <w:t>ed</w:t>
      </w:r>
      <w:proofErr w:type="spellEnd"/>
      <w:r w:rsidRPr="009979F5">
        <w:rPr>
          <w:rStyle w:val="Krepko"/>
          <w:rFonts w:ascii="Garamond" w:eastAsiaTheme="majorEastAsia" w:hAnsi="Garamond" w:cs="Calibri"/>
          <w:b w:val="0"/>
          <w:bCs w:val="0"/>
          <w:color w:val="000000"/>
          <w:sz w:val="32"/>
          <w:szCs w:val="52"/>
          <w:u w:val="single"/>
        </w:rPr>
        <w:t xml:space="preserve"> </w:t>
      </w:r>
      <w:proofErr w:type="spellStart"/>
      <w:r w:rsidRPr="009979F5">
        <w:rPr>
          <w:rStyle w:val="Krepko"/>
          <w:rFonts w:ascii="Garamond" w:eastAsiaTheme="majorEastAsia" w:hAnsi="Garamond" w:cs="Calibri"/>
          <w:b w:val="0"/>
          <w:bCs w:val="0"/>
          <w:color w:val="000000"/>
          <w:sz w:val="32"/>
          <w:szCs w:val="52"/>
          <w:u w:val="single"/>
        </w:rPr>
        <w:t>condition</w:t>
      </w:r>
      <w:proofErr w:type="spellEnd"/>
    </w:p>
    <w:p w:rsidR="005E441B" w:rsidRPr="00613531" w:rsidRDefault="005E441B" w:rsidP="007F7E89">
      <w:pPr>
        <w:shd w:val="clear" w:color="auto" w:fill="FFFFFF"/>
        <w:spacing w:after="0" w:line="240" w:lineRule="auto"/>
        <w:jc w:val="both"/>
        <w:outlineLvl w:val="0"/>
        <w:rPr>
          <w:rStyle w:val="Krepko"/>
          <w:rFonts w:ascii="Garamond" w:eastAsiaTheme="majorEastAsia" w:hAnsi="Garamond" w:cs="Calibri"/>
          <w:b w:val="0"/>
          <w:color w:val="000000"/>
          <w:sz w:val="24"/>
          <w:szCs w:val="28"/>
          <w:lang w:val="en-GB"/>
        </w:rPr>
      </w:pPr>
      <w:r w:rsidRPr="00613531">
        <w:rPr>
          <w:rStyle w:val="Krepko"/>
          <w:rFonts w:ascii="Garamond" w:eastAsiaTheme="majorEastAsia" w:hAnsi="Garamond" w:cs="Calibri"/>
          <w:b w:val="0"/>
          <w:color w:val="000000"/>
          <w:sz w:val="24"/>
          <w:szCs w:val="28"/>
          <w:lang w:val="en-GB"/>
        </w:rPr>
        <w:t xml:space="preserve">Vaccination shall be demonstrated by an EU digital </w:t>
      </w:r>
      <w:r w:rsidR="00C26EC0" w:rsidRPr="00613531">
        <w:rPr>
          <w:rStyle w:val="Krepko"/>
          <w:rFonts w:ascii="Garamond" w:eastAsiaTheme="majorEastAsia" w:hAnsi="Garamond" w:cs="Calibri"/>
          <w:b w:val="0"/>
          <w:color w:val="000000"/>
          <w:sz w:val="24"/>
          <w:szCs w:val="28"/>
          <w:lang w:val="en-GB"/>
        </w:rPr>
        <w:t>COVID</w:t>
      </w:r>
      <w:r w:rsidRPr="00613531">
        <w:rPr>
          <w:rStyle w:val="Krepko"/>
          <w:rFonts w:ascii="Garamond" w:eastAsiaTheme="majorEastAsia" w:hAnsi="Garamond" w:cs="Calibri"/>
          <w:b w:val="0"/>
          <w:color w:val="000000"/>
          <w:sz w:val="24"/>
          <w:szCs w:val="28"/>
          <w:lang w:val="en-GB"/>
        </w:rPr>
        <w:t xml:space="preserve"> certificate in digital or paper format with QR code (certificates from third countries are valid if they are accompanied by a QR code containing at least the same information as the EU certificate and issued in English by a competent health authority of the third country).</w:t>
      </w:r>
    </w:p>
    <w:p w:rsidR="00BC4109" w:rsidRPr="00613531" w:rsidRDefault="00BC4109" w:rsidP="00802532">
      <w:pPr>
        <w:pStyle w:val="Naslov3"/>
        <w:shd w:val="clear" w:color="auto" w:fill="FFFFFF"/>
        <w:spacing w:before="120"/>
        <w:jc w:val="both"/>
        <w:rPr>
          <w:rStyle w:val="Krepko"/>
          <w:rFonts w:ascii="Garamond" w:hAnsi="Garamond" w:cs="Calibri"/>
          <w:b w:val="0"/>
          <w:color w:val="000000"/>
          <w:szCs w:val="32"/>
          <w:lang w:val="en-GB"/>
        </w:rPr>
      </w:pPr>
      <w:r w:rsidRPr="00613531">
        <w:rPr>
          <w:rStyle w:val="Krepko"/>
          <w:rFonts w:ascii="Garamond" w:hAnsi="Garamond" w:cs="Calibri"/>
          <w:b w:val="0"/>
          <w:color w:val="000000"/>
          <w:szCs w:val="32"/>
          <w:lang w:val="en-GB"/>
        </w:rPr>
        <w:t>Vaccinated persons meet the condition</w:t>
      </w:r>
      <w:r w:rsidR="00C26EC0" w:rsidRPr="00613531">
        <w:rPr>
          <w:rStyle w:val="Krepko"/>
          <w:rFonts w:ascii="Garamond" w:hAnsi="Garamond" w:cs="Calibri"/>
          <w:b w:val="0"/>
          <w:color w:val="000000"/>
          <w:szCs w:val="32"/>
          <w:lang w:val="en-GB"/>
        </w:rPr>
        <w:t xml:space="preserve"> if they have received</w:t>
      </w:r>
      <w:r w:rsidRPr="00613531">
        <w:rPr>
          <w:rStyle w:val="Krepko"/>
          <w:rFonts w:ascii="Garamond" w:hAnsi="Garamond" w:cs="Calibri"/>
          <w:b w:val="0"/>
          <w:color w:val="000000"/>
          <w:szCs w:val="32"/>
          <w:lang w:val="en-GB"/>
        </w:rPr>
        <w:t>:</w:t>
      </w:r>
    </w:p>
    <w:p w:rsidR="00BC4109" w:rsidRPr="00613531" w:rsidRDefault="00C26EC0" w:rsidP="000E03B0">
      <w:pPr>
        <w:pStyle w:val="Naslov3"/>
        <w:numPr>
          <w:ilvl w:val="0"/>
          <w:numId w:val="2"/>
        </w:numPr>
        <w:shd w:val="clear" w:color="auto" w:fill="FFFFFF"/>
        <w:spacing w:before="0"/>
        <w:jc w:val="both"/>
        <w:rPr>
          <w:rStyle w:val="Krepko"/>
          <w:rFonts w:ascii="Garamond" w:hAnsi="Garamond" w:cs="Calibri"/>
          <w:b w:val="0"/>
          <w:color w:val="000000"/>
          <w:lang w:val="en-GB"/>
        </w:rPr>
      </w:pPr>
      <w:r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the second dose of </w:t>
      </w:r>
      <w:proofErr w:type="spellStart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Comirnaty</w:t>
      </w:r>
      <w:proofErr w:type="spellEnd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(</w:t>
      </w:r>
      <w:proofErr w:type="spellStart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Biontech</w:t>
      </w:r>
      <w:proofErr w:type="spellEnd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/ Pfizer),</w:t>
      </w:r>
      <w:r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</w:t>
      </w:r>
      <w:proofErr w:type="spellStart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Spikevax</w:t>
      </w:r>
      <w:proofErr w:type="spellEnd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(</w:t>
      </w:r>
      <w:proofErr w:type="spellStart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Modern</w:t>
      </w:r>
      <w:r w:rsidR="00BC4109" w:rsidRPr="00613531">
        <w:rPr>
          <w:rStyle w:val="Krepko"/>
          <w:rFonts w:ascii="Garamond" w:hAnsi="Garamond" w:cs="Calibri"/>
          <w:b w:val="0"/>
          <w:color w:val="000000"/>
          <w:lang w:val="en-GB"/>
        </w:rPr>
        <w:t>a</w:t>
      </w:r>
      <w:proofErr w:type="spellEnd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),</w:t>
      </w:r>
      <w:r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</w:t>
      </w:r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Sputnik V (Russia's </w:t>
      </w:r>
      <w:proofErr w:type="spellStart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Gamaleya</w:t>
      </w:r>
      <w:proofErr w:type="spellEnd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National Center of Epidemiology and Microbiology)</w:t>
      </w:r>
      <w:r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, </w:t>
      </w:r>
      <w:proofErr w:type="spellStart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CoronaVac</w:t>
      </w:r>
      <w:proofErr w:type="spellEnd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(</w:t>
      </w:r>
      <w:proofErr w:type="spellStart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Sinovac</w:t>
      </w:r>
      <w:proofErr w:type="spellEnd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Biotech)</w:t>
      </w:r>
      <w:r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, </w:t>
      </w:r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COVID-19 Vaccine (</w:t>
      </w:r>
      <w:proofErr w:type="spellStart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Sinopharm</w:t>
      </w:r>
      <w:proofErr w:type="spellEnd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)</w:t>
      </w:r>
      <w:r w:rsidR="00BC4109" w:rsidRPr="00613531">
        <w:rPr>
          <w:rStyle w:val="Krepko"/>
          <w:rFonts w:ascii="Garamond" w:hAnsi="Garamond" w:cs="Calibri"/>
          <w:b w:val="0"/>
          <w:color w:val="000000"/>
          <w:lang w:val="en-GB"/>
        </w:rPr>
        <w:t>,</w:t>
      </w:r>
      <w:r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</w:t>
      </w:r>
      <w:proofErr w:type="spellStart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Vaxzevria</w:t>
      </w:r>
      <w:proofErr w:type="spellEnd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(AstraZeneca)</w:t>
      </w:r>
      <w:r w:rsidR="00BC4109" w:rsidRPr="00613531">
        <w:rPr>
          <w:rStyle w:val="Krepko"/>
          <w:rFonts w:ascii="Garamond" w:hAnsi="Garamond" w:cs="Calibri"/>
          <w:b w:val="0"/>
          <w:color w:val="000000"/>
          <w:lang w:val="en-GB"/>
        </w:rPr>
        <w:t>,</w:t>
      </w:r>
      <w:r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</w:t>
      </w:r>
      <w:proofErr w:type="spellStart"/>
      <w:r w:rsidR="00BC4109" w:rsidRPr="00613531">
        <w:rPr>
          <w:rStyle w:val="Krepko"/>
          <w:rFonts w:ascii="Garamond" w:hAnsi="Garamond" w:cs="Calibri"/>
          <w:b w:val="0"/>
          <w:color w:val="000000"/>
          <w:lang w:val="en-GB"/>
        </w:rPr>
        <w:t>Covishield</w:t>
      </w:r>
      <w:proofErr w:type="spellEnd"/>
      <w:r w:rsidR="00BC4109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(</w:t>
      </w:r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Serum Institute of India/AstraZeneca)</w:t>
      </w:r>
      <w:r w:rsidR="003A29B3">
        <w:rPr>
          <w:rStyle w:val="Krepko"/>
          <w:rFonts w:ascii="Garamond" w:hAnsi="Garamond" w:cs="Calibri"/>
          <w:b w:val="0"/>
          <w:color w:val="000000"/>
          <w:lang w:val="en-GB"/>
        </w:rPr>
        <w:t xml:space="preserve">, </w:t>
      </w:r>
      <w:proofErr w:type="spellStart"/>
      <w:r w:rsidR="003A29B3">
        <w:rPr>
          <w:rStyle w:val="Krepko"/>
          <w:rFonts w:ascii="Garamond" w:hAnsi="Garamond" w:cs="Calibri"/>
          <w:b w:val="0"/>
          <w:color w:val="000000"/>
          <w:lang w:val="en-GB"/>
        </w:rPr>
        <w:t>Covaxin</w:t>
      </w:r>
      <w:proofErr w:type="spellEnd"/>
      <w:r w:rsidR="003A29B3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(Bharat Biotech)</w:t>
      </w:r>
      <w:r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or a combination of two previously listed vaccines;</w:t>
      </w:r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</w:t>
      </w:r>
    </w:p>
    <w:p w:rsidR="005E441B" w:rsidRPr="00613531" w:rsidRDefault="004F1BE7" w:rsidP="005E441B">
      <w:pPr>
        <w:pStyle w:val="Naslov3"/>
        <w:numPr>
          <w:ilvl w:val="0"/>
          <w:numId w:val="2"/>
        </w:numPr>
        <w:shd w:val="clear" w:color="auto" w:fill="FFFFFF"/>
        <w:spacing w:before="0"/>
        <w:jc w:val="both"/>
        <w:rPr>
          <w:rStyle w:val="Krepko"/>
          <w:rFonts w:ascii="Garamond" w:hAnsi="Garamond" w:cs="Calibri"/>
          <w:b w:val="0"/>
          <w:color w:val="000000"/>
          <w:lang w:val="en-GB"/>
        </w:rPr>
      </w:pPr>
      <w:r>
        <w:rPr>
          <w:rStyle w:val="Krepko"/>
          <w:rFonts w:ascii="Garamond" w:hAnsi="Garamond" w:cs="Calibri"/>
          <w:b w:val="0"/>
          <w:color w:val="000000"/>
          <w:lang w:val="en-GB"/>
        </w:rPr>
        <w:t>one</w:t>
      </w:r>
      <w:r w:rsidR="00C26EC0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dose of </w:t>
      </w:r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Janssen (Johnson and Johnson/Janssen-</w:t>
      </w:r>
      <w:proofErr w:type="spellStart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Cilag</w:t>
      </w:r>
      <w:proofErr w:type="spellEnd"/>
      <w:r w:rsidR="005E441B" w:rsidRPr="00613531">
        <w:rPr>
          <w:rStyle w:val="Krepko"/>
          <w:rFonts w:ascii="Garamond" w:hAnsi="Garamond" w:cs="Calibri"/>
          <w:b w:val="0"/>
          <w:color w:val="000000"/>
          <w:lang w:val="en-GB"/>
        </w:rPr>
        <w:t>).</w:t>
      </w:r>
    </w:p>
    <w:p w:rsidR="0098643D" w:rsidRPr="003A29B3" w:rsidRDefault="0098643D" w:rsidP="009979F5">
      <w:pPr>
        <w:pStyle w:val="Naslov3"/>
        <w:shd w:val="clear" w:color="auto" w:fill="FFFFFF"/>
        <w:spacing w:before="120"/>
        <w:jc w:val="both"/>
        <w:rPr>
          <w:rStyle w:val="Krepko"/>
          <w:rFonts w:ascii="Garamond" w:hAnsi="Garamond" w:cs="Calibri"/>
          <w:b w:val="0"/>
          <w:color w:val="000000"/>
          <w:lang w:val="en-GB"/>
        </w:rPr>
      </w:pPr>
      <w:r w:rsidRPr="003A29B3">
        <w:rPr>
          <w:rStyle w:val="Krepko"/>
          <w:rFonts w:ascii="Garamond" w:hAnsi="Garamond" w:cs="Calibri"/>
          <w:b w:val="0"/>
          <w:color w:val="000000"/>
          <w:lang w:val="en-GB"/>
        </w:rPr>
        <w:t xml:space="preserve">For those who </w:t>
      </w:r>
      <w:r w:rsidR="00797CD7" w:rsidRPr="003A29B3">
        <w:rPr>
          <w:rStyle w:val="Krepko"/>
          <w:rFonts w:ascii="Garamond" w:hAnsi="Garamond" w:cs="Calibri"/>
          <w:b w:val="0"/>
          <w:color w:val="000000"/>
          <w:lang w:val="en-GB"/>
        </w:rPr>
        <w:t>can prove recovery from Covid-19 disease</w:t>
      </w:r>
      <w:r w:rsidRPr="003A29B3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and have been vaccinated with one of the above vaccines within a period of up to </w:t>
      </w:r>
      <w:r w:rsidR="004F1BE7" w:rsidRPr="003A29B3">
        <w:rPr>
          <w:rStyle w:val="Krepko"/>
          <w:rFonts w:ascii="Garamond" w:hAnsi="Garamond" w:cs="Calibri"/>
          <w:b w:val="0"/>
          <w:color w:val="000000"/>
          <w:lang w:val="en-GB"/>
        </w:rPr>
        <w:t>180</w:t>
      </w:r>
      <w:r w:rsidRPr="003A29B3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days from a positive PCR test or from the onset of symptoms, a single dose is sufficient. Vaccine status is obtained from the day the vaccine is received.</w:t>
      </w:r>
    </w:p>
    <w:p w:rsidR="003A29B3" w:rsidRPr="003A29B3" w:rsidRDefault="003A29B3" w:rsidP="003A29B3">
      <w:pPr>
        <w:pStyle w:val="Naslov3"/>
        <w:shd w:val="clear" w:color="auto" w:fill="FFFFFF"/>
        <w:spacing w:before="120"/>
        <w:jc w:val="both"/>
        <w:rPr>
          <w:rStyle w:val="Krepko"/>
          <w:rFonts w:ascii="Garamond" w:hAnsi="Garamond" w:cs="Calibri"/>
          <w:b w:val="0"/>
          <w:color w:val="000000"/>
          <w:lang w:val="en-GB"/>
        </w:rPr>
      </w:pPr>
      <w:r w:rsidRPr="003A29B3">
        <w:rPr>
          <w:rStyle w:val="Krepko"/>
          <w:rFonts w:ascii="Garamond" w:hAnsi="Garamond" w:cs="Calibri"/>
          <w:b w:val="0"/>
          <w:color w:val="000000"/>
          <w:lang w:val="en-GB"/>
        </w:rPr>
        <w:t>A proof of vaccination is valid if it is not older than 270 days.</w:t>
      </w:r>
    </w:p>
    <w:p w:rsidR="00797CD7" w:rsidRPr="009979F5" w:rsidRDefault="00797CD7" w:rsidP="003A29B3">
      <w:pPr>
        <w:shd w:val="clear" w:color="auto" w:fill="FFFFFF"/>
        <w:spacing w:before="240" w:after="120" w:line="240" w:lineRule="auto"/>
        <w:outlineLvl w:val="0"/>
        <w:rPr>
          <w:rStyle w:val="Krepko"/>
          <w:rFonts w:ascii="Garamond" w:eastAsiaTheme="majorEastAsia" w:hAnsi="Garamond" w:cs="Calibri"/>
          <w:b w:val="0"/>
          <w:bCs w:val="0"/>
          <w:color w:val="000000"/>
          <w:sz w:val="32"/>
          <w:szCs w:val="52"/>
          <w:u w:val="single"/>
        </w:rPr>
      </w:pPr>
      <w:proofErr w:type="spellStart"/>
      <w:r w:rsidRPr="009979F5">
        <w:rPr>
          <w:rStyle w:val="Krepko"/>
          <w:rFonts w:ascii="Garamond" w:eastAsiaTheme="majorEastAsia" w:hAnsi="Garamond" w:cs="Calibri"/>
          <w:b w:val="0"/>
          <w:bCs w:val="0"/>
          <w:color w:val="000000"/>
          <w:sz w:val="32"/>
          <w:szCs w:val="52"/>
          <w:u w:val="single"/>
        </w:rPr>
        <w:t>Tested</w:t>
      </w:r>
      <w:proofErr w:type="spellEnd"/>
      <w:r w:rsidRPr="009979F5">
        <w:rPr>
          <w:rStyle w:val="Krepko"/>
          <w:rFonts w:ascii="Garamond" w:eastAsiaTheme="majorEastAsia" w:hAnsi="Garamond" w:cs="Calibri"/>
          <w:b w:val="0"/>
          <w:bCs w:val="0"/>
          <w:color w:val="000000"/>
          <w:sz w:val="32"/>
          <w:szCs w:val="52"/>
          <w:u w:val="single"/>
        </w:rPr>
        <w:t xml:space="preserve"> </w:t>
      </w:r>
      <w:proofErr w:type="spellStart"/>
      <w:r w:rsidRPr="009979F5">
        <w:rPr>
          <w:rStyle w:val="Krepko"/>
          <w:rFonts w:ascii="Garamond" w:eastAsiaTheme="majorEastAsia" w:hAnsi="Garamond" w:cs="Calibri"/>
          <w:b w:val="0"/>
          <w:bCs w:val="0"/>
          <w:color w:val="000000"/>
          <w:sz w:val="32"/>
          <w:szCs w:val="52"/>
          <w:u w:val="single"/>
        </w:rPr>
        <w:t>condition</w:t>
      </w:r>
      <w:proofErr w:type="spellEnd"/>
    </w:p>
    <w:p w:rsidR="001052C6" w:rsidRPr="00613531" w:rsidRDefault="00B529EB" w:rsidP="00802532">
      <w:pPr>
        <w:pStyle w:val="Naslov3"/>
        <w:shd w:val="clear" w:color="auto" w:fill="FFFFFF"/>
        <w:spacing w:before="0"/>
        <w:jc w:val="both"/>
        <w:rPr>
          <w:rStyle w:val="Krepko"/>
          <w:rFonts w:ascii="Garamond" w:eastAsiaTheme="minorHAnsi" w:hAnsi="Garamond" w:cs="Calibri"/>
          <w:color w:val="333333"/>
          <w:szCs w:val="27"/>
          <w:lang w:val="en-GB"/>
        </w:rPr>
      </w:pPr>
      <w:r w:rsidRPr="00613531">
        <w:rPr>
          <w:rStyle w:val="Krepko"/>
          <w:rFonts w:ascii="Garamond" w:hAnsi="Garamond" w:cs="Calibri"/>
          <w:b w:val="0"/>
          <w:color w:val="000000"/>
          <w:lang w:val="en-GB"/>
        </w:rPr>
        <w:t>The</w:t>
      </w:r>
      <w:r w:rsidR="00797CD7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</w:t>
      </w:r>
      <w:r w:rsidR="0098643D" w:rsidRPr="00613531">
        <w:rPr>
          <w:rStyle w:val="Krepko"/>
          <w:rFonts w:ascii="Garamond" w:hAnsi="Garamond" w:cs="Calibri"/>
          <w:b w:val="0"/>
          <w:color w:val="000000"/>
          <w:lang w:val="en-GB"/>
        </w:rPr>
        <w:t>condition is met by those who have been tested for the presence of SARS-CoV-2 virus and the result has been negative. Both polymerase chain reaction (PCR) tests and rapid antigen tests (</w:t>
      </w:r>
      <w:r w:rsidR="00132439">
        <w:rPr>
          <w:rStyle w:val="Krepko"/>
          <w:rFonts w:ascii="Garamond" w:hAnsi="Garamond" w:cs="Calibri"/>
          <w:b w:val="0"/>
          <w:color w:val="000000"/>
          <w:lang w:val="en-GB"/>
        </w:rPr>
        <w:t>RAT</w:t>
      </w:r>
      <w:bookmarkStart w:id="0" w:name="_GoBack"/>
      <w:bookmarkEnd w:id="0"/>
      <w:r w:rsidR="0098643D" w:rsidRPr="00613531">
        <w:rPr>
          <w:rStyle w:val="Krepko"/>
          <w:rFonts w:ascii="Garamond" w:hAnsi="Garamond" w:cs="Calibri"/>
          <w:b w:val="0"/>
          <w:color w:val="000000"/>
          <w:lang w:val="en-GB"/>
        </w:rPr>
        <w:t>) are valid</w:t>
      </w:r>
      <w:r w:rsidR="00C26EC0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if performed in an EU member state, a Schengen Area country, Australia, Bosnia and Herzegovina, Israel, Turkey, Canada, New Zealand, Russia, Serbia, the UK or the US</w:t>
      </w:r>
      <w:r w:rsidR="004A3EBF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(if performed in other countries, they are valid if they contain at least the same </w:t>
      </w:r>
      <w:r w:rsidR="00802532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set of </w:t>
      </w:r>
      <w:r w:rsidR="004A3EBF" w:rsidRPr="00613531">
        <w:rPr>
          <w:rStyle w:val="Krepko"/>
          <w:rFonts w:ascii="Garamond" w:hAnsi="Garamond" w:cs="Calibri"/>
          <w:b w:val="0"/>
          <w:color w:val="000000"/>
          <w:lang w:val="en-GB"/>
        </w:rPr>
        <w:t>data and a QR code which allows verif</w:t>
      </w:r>
      <w:r w:rsidR="00802532" w:rsidRPr="00613531">
        <w:rPr>
          <w:rStyle w:val="Krepko"/>
          <w:rFonts w:ascii="Garamond" w:hAnsi="Garamond" w:cs="Calibri"/>
          <w:b w:val="0"/>
          <w:color w:val="000000"/>
          <w:lang w:val="en-GB"/>
        </w:rPr>
        <w:t>ication of</w:t>
      </w:r>
      <w:r w:rsidR="004A3EBF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authenticity, validity and integrity)</w:t>
      </w:r>
      <w:r w:rsidR="0098643D" w:rsidRPr="00613531">
        <w:rPr>
          <w:rStyle w:val="Krepko"/>
          <w:rFonts w:ascii="Garamond" w:hAnsi="Garamond" w:cs="Calibri"/>
          <w:b w:val="0"/>
          <w:color w:val="000000"/>
          <w:lang w:val="en-GB"/>
        </w:rPr>
        <w:t>.</w:t>
      </w:r>
      <w:r w:rsidR="008A00B8" w:rsidRPr="00613531">
        <w:rPr>
          <w:rStyle w:val="Krepko"/>
          <w:rFonts w:ascii="Garamond" w:hAnsi="Garamond" w:cs="Calibri"/>
          <w:b w:val="0"/>
          <w:color w:val="000000"/>
          <w:lang w:val="en-GB"/>
        </w:rPr>
        <w:t xml:space="preserve"> </w:t>
      </w:r>
      <w:r w:rsidR="00797CD7" w:rsidRPr="00613531">
        <w:rPr>
          <w:rStyle w:val="Krepko"/>
          <w:rFonts w:ascii="Garamond" w:eastAsiaTheme="minorHAnsi" w:hAnsi="Garamond" w:cs="Calibri"/>
          <w:color w:val="333333"/>
          <w:szCs w:val="27"/>
          <w:lang w:val="en-GB"/>
        </w:rPr>
        <w:t xml:space="preserve">A negative RAT test result should not be older than </w:t>
      </w:r>
      <w:r w:rsidR="003A29B3">
        <w:rPr>
          <w:rStyle w:val="Krepko"/>
          <w:rFonts w:ascii="Garamond" w:eastAsiaTheme="minorHAnsi" w:hAnsi="Garamond" w:cs="Calibri"/>
          <w:color w:val="333333"/>
          <w:szCs w:val="27"/>
          <w:lang w:val="en-GB"/>
        </w:rPr>
        <w:t>24</w:t>
      </w:r>
      <w:r w:rsidR="00797CD7" w:rsidRPr="00613531">
        <w:rPr>
          <w:rStyle w:val="Krepko"/>
          <w:rFonts w:ascii="Garamond" w:eastAsiaTheme="minorHAnsi" w:hAnsi="Garamond" w:cs="Calibri"/>
          <w:color w:val="333333"/>
          <w:szCs w:val="27"/>
          <w:lang w:val="en-GB"/>
        </w:rPr>
        <w:t xml:space="preserve"> hours from the time the swab was taken and a negative PCR test should not be older than </w:t>
      </w:r>
      <w:r w:rsidR="003A29B3">
        <w:rPr>
          <w:rStyle w:val="Krepko"/>
          <w:rFonts w:ascii="Garamond" w:eastAsiaTheme="minorHAnsi" w:hAnsi="Garamond" w:cs="Calibri"/>
          <w:color w:val="333333"/>
          <w:szCs w:val="27"/>
          <w:lang w:val="en-GB"/>
        </w:rPr>
        <w:t>48</w:t>
      </w:r>
      <w:r w:rsidR="00797CD7" w:rsidRPr="00613531">
        <w:rPr>
          <w:rStyle w:val="Krepko"/>
          <w:rFonts w:ascii="Garamond" w:eastAsiaTheme="minorHAnsi" w:hAnsi="Garamond" w:cs="Calibri"/>
          <w:color w:val="333333"/>
          <w:szCs w:val="27"/>
          <w:lang w:val="en-GB"/>
        </w:rPr>
        <w:t xml:space="preserve"> hours according to the date of the swab taken.</w:t>
      </w:r>
    </w:p>
    <w:p w:rsidR="008A00B8" w:rsidRPr="00613531" w:rsidRDefault="008A00B8" w:rsidP="00802532">
      <w:pPr>
        <w:pStyle w:val="Navadensplet"/>
        <w:shd w:val="clear" w:color="auto" w:fill="FFFFFF"/>
        <w:spacing w:before="0" w:beforeAutospacing="0" w:after="0" w:afterAutospacing="0"/>
        <w:ind w:left="357"/>
        <w:jc w:val="center"/>
        <w:rPr>
          <w:rFonts w:ascii="Garamond" w:hAnsi="Garamond" w:cs="Calibri"/>
          <w:color w:val="333333"/>
          <w:sz w:val="36"/>
          <w:szCs w:val="27"/>
        </w:rPr>
      </w:pPr>
      <w:r w:rsidRPr="00613531">
        <w:rPr>
          <w:rFonts w:ascii="Garamond" w:hAnsi="Garamond" w:cs="Calibri"/>
          <w:color w:val="333333"/>
          <w:sz w:val="36"/>
          <w:szCs w:val="27"/>
        </w:rPr>
        <w:t>*  *  *</w:t>
      </w:r>
    </w:p>
    <w:p w:rsidR="009979F5" w:rsidRPr="009979F5" w:rsidRDefault="009979F5" w:rsidP="009979F5">
      <w:pPr>
        <w:spacing w:before="120" w:after="0"/>
        <w:jc w:val="center"/>
        <w:rPr>
          <w:rFonts w:ascii="Garamond" w:hAnsi="Garamond"/>
          <w:b/>
          <w:sz w:val="28"/>
          <w:szCs w:val="28"/>
          <w:lang w:val="en-GB"/>
        </w:rPr>
      </w:pPr>
      <w:r w:rsidRPr="009979F5">
        <w:rPr>
          <w:rFonts w:ascii="Garamond" w:hAnsi="Garamond"/>
          <w:b/>
          <w:sz w:val="28"/>
          <w:szCs w:val="28"/>
          <w:lang w:val="en-GB"/>
        </w:rPr>
        <w:t xml:space="preserve">Students who do not meet the RVT condition must be self-tested for SARS-CoV-2 virus </w:t>
      </w:r>
      <w:r w:rsidR="00B815BB">
        <w:rPr>
          <w:rFonts w:ascii="Garamond" w:hAnsi="Garamond"/>
          <w:b/>
          <w:sz w:val="28"/>
          <w:szCs w:val="28"/>
          <w:lang w:val="en-GB"/>
        </w:rPr>
        <w:t>three times</w:t>
      </w:r>
      <w:r w:rsidRPr="009979F5">
        <w:rPr>
          <w:rFonts w:ascii="Garamond" w:hAnsi="Garamond"/>
          <w:b/>
          <w:sz w:val="28"/>
          <w:szCs w:val="28"/>
          <w:lang w:val="en-GB"/>
        </w:rPr>
        <w:t xml:space="preserve"> a week.</w:t>
      </w:r>
    </w:p>
    <w:p w:rsidR="008A00B8" w:rsidRPr="009979F5" w:rsidRDefault="009979F5" w:rsidP="009979F5">
      <w:pPr>
        <w:spacing w:before="120" w:after="0"/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 w:rsidRPr="009979F5">
        <w:rPr>
          <w:rFonts w:ascii="Garamond" w:hAnsi="Garamond"/>
          <w:b/>
          <w:bCs/>
          <w:sz w:val="28"/>
          <w:szCs w:val="28"/>
          <w:lang w:val="en-GB"/>
        </w:rPr>
        <w:t xml:space="preserve">Employees </w:t>
      </w:r>
      <w:r w:rsidRPr="009979F5">
        <w:rPr>
          <w:rFonts w:ascii="Garamond" w:hAnsi="Garamond"/>
          <w:b/>
          <w:sz w:val="28"/>
          <w:szCs w:val="28"/>
          <w:lang w:val="en-GB"/>
        </w:rPr>
        <w:t>who do not meet the RVT condition must be self-tested for SARS-CoV-2 virus every 48 hours or three times a week before starting work.</w:t>
      </w:r>
    </w:p>
    <w:sectPr w:rsidR="008A00B8" w:rsidRPr="009979F5" w:rsidSect="009979F5">
      <w:pgSz w:w="11906" w:h="16838" w:code="9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3EF3"/>
    <w:multiLevelType w:val="hybridMultilevel"/>
    <w:tmpl w:val="42D08A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2565"/>
    <w:multiLevelType w:val="hybridMultilevel"/>
    <w:tmpl w:val="93EEAFBA"/>
    <w:lvl w:ilvl="0" w:tplc="DACC5A9A">
      <w:numFmt w:val="bullet"/>
      <w:lvlText w:val="•"/>
      <w:lvlJc w:val="left"/>
      <w:pPr>
        <w:ind w:left="720" w:hanging="360"/>
      </w:pPr>
      <w:rPr>
        <w:rFonts w:ascii="Garamond" w:eastAsiaTheme="majorEastAsia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18C1"/>
    <w:multiLevelType w:val="hybridMultilevel"/>
    <w:tmpl w:val="9A3C9422"/>
    <w:lvl w:ilvl="0" w:tplc="6478E25C">
      <w:start w:val="7"/>
      <w:numFmt w:val="bullet"/>
      <w:lvlText w:val="-"/>
      <w:lvlJc w:val="left"/>
      <w:pPr>
        <w:ind w:left="720" w:hanging="360"/>
      </w:pPr>
      <w:rPr>
        <w:rFonts w:ascii="Garamond" w:eastAsiaTheme="majorEastAsia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C6122"/>
    <w:multiLevelType w:val="hybridMultilevel"/>
    <w:tmpl w:val="3BEC3A20"/>
    <w:lvl w:ilvl="0" w:tplc="DACC5A9A">
      <w:numFmt w:val="bullet"/>
      <w:lvlText w:val="•"/>
      <w:lvlJc w:val="left"/>
      <w:pPr>
        <w:ind w:left="720" w:hanging="360"/>
      </w:pPr>
      <w:rPr>
        <w:rFonts w:ascii="Garamond" w:eastAsiaTheme="majorEastAsia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3D"/>
    <w:rsid w:val="00003965"/>
    <w:rsid w:val="000C6211"/>
    <w:rsid w:val="001052C6"/>
    <w:rsid w:val="00106F2B"/>
    <w:rsid w:val="00132439"/>
    <w:rsid w:val="0029528F"/>
    <w:rsid w:val="003624B4"/>
    <w:rsid w:val="003A29B3"/>
    <w:rsid w:val="003F478A"/>
    <w:rsid w:val="004A3EBF"/>
    <w:rsid w:val="004C34D4"/>
    <w:rsid w:val="004F1BE7"/>
    <w:rsid w:val="005B7A4F"/>
    <w:rsid w:val="005E441B"/>
    <w:rsid w:val="00613531"/>
    <w:rsid w:val="00797CD7"/>
    <w:rsid w:val="007D1F03"/>
    <w:rsid w:val="007F775B"/>
    <w:rsid w:val="007F7E89"/>
    <w:rsid w:val="00802532"/>
    <w:rsid w:val="008A00B8"/>
    <w:rsid w:val="008E0625"/>
    <w:rsid w:val="008E3D01"/>
    <w:rsid w:val="00985AFE"/>
    <w:rsid w:val="0098643D"/>
    <w:rsid w:val="009979F5"/>
    <w:rsid w:val="009D4ED8"/>
    <w:rsid w:val="00B529EB"/>
    <w:rsid w:val="00B815BB"/>
    <w:rsid w:val="00BC4109"/>
    <w:rsid w:val="00BD072E"/>
    <w:rsid w:val="00C17462"/>
    <w:rsid w:val="00C26EC0"/>
    <w:rsid w:val="00C41B9F"/>
    <w:rsid w:val="00C64D12"/>
    <w:rsid w:val="00D62B16"/>
    <w:rsid w:val="00EB0076"/>
    <w:rsid w:val="00F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874C"/>
  <w15:chartTrackingRefBased/>
  <w15:docId w15:val="{496EF6F6-46EC-4CBE-8DF2-6DBE00C5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864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986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98643D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98643D"/>
  </w:style>
  <w:style w:type="character" w:customStyle="1" w:styleId="Naslov3Znak">
    <w:name w:val="Naslov 3 Znak"/>
    <w:basedOn w:val="Privzetapisavaodstavka"/>
    <w:link w:val="Naslov3"/>
    <w:uiPriority w:val="9"/>
    <w:rsid w:val="009864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98643D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34D4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7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A0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Žigon, Urša</dc:creator>
  <cp:keywords/>
  <dc:description/>
  <cp:lastModifiedBy>Hribar, Tanja</cp:lastModifiedBy>
  <cp:revision>3</cp:revision>
  <cp:lastPrinted>2021-12-27T15:27:00Z</cp:lastPrinted>
  <dcterms:created xsi:type="dcterms:W3CDTF">2021-12-27T08:47:00Z</dcterms:created>
  <dcterms:modified xsi:type="dcterms:W3CDTF">2021-12-27T15:27:00Z</dcterms:modified>
</cp:coreProperties>
</file>